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45"/>
        <w:gridCol w:w="2394"/>
        <w:gridCol w:w="1238"/>
        <w:gridCol w:w="2612"/>
        <w:gridCol w:w="1557"/>
        <w:gridCol w:w="1623"/>
        <w:gridCol w:w="1080"/>
        <w:gridCol w:w="1953"/>
        <w:gridCol w:w="1884"/>
      </w:tblGrid>
      <w:tr w:rsidR="00B94C33" w:rsidRPr="00B94C33" w:rsidTr="00B94C33">
        <w:tc>
          <w:tcPr>
            <w:tcW w:w="445" w:type="dxa"/>
            <w:vMerge w:val="restart"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4" w:type="dxa"/>
            <w:vMerge w:val="restart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Страховой номер индивидуального лицевого счета</w:t>
            </w:r>
          </w:p>
        </w:tc>
        <w:tc>
          <w:tcPr>
            <w:tcW w:w="1238" w:type="dxa"/>
            <w:vMerge w:val="restart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бщий конкурс/</w:t>
            </w: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елевой прием</w:t>
            </w:r>
          </w:p>
        </w:tc>
        <w:tc>
          <w:tcPr>
            <w:tcW w:w="2612" w:type="dxa"/>
            <w:vMerge w:val="restart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Научная специальность</w:t>
            </w:r>
          </w:p>
        </w:tc>
        <w:tc>
          <w:tcPr>
            <w:tcW w:w="4260" w:type="dxa"/>
            <w:gridSpan w:val="3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  <w:tc>
          <w:tcPr>
            <w:tcW w:w="1953" w:type="dxa"/>
            <w:vMerge w:val="restart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Наличие индивидуальных достижений</w:t>
            </w:r>
          </w:p>
        </w:tc>
        <w:tc>
          <w:tcPr>
            <w:tcW w:w="1884" w:type="dxa"/>
            <w:vMerge w:val="restart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B94C33" w:rsidRPr="00B94C33" w:rsidTr="00B94C33">
        <w:tc>
          <w:tcPr>
            <w:tcW w:w="445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Специальная дисциплина</w:t>
            </w:r>
          </w:p>
        </w:tc>
        <w:tc>
          <w:tcPr>
            <w:tcW w:w="1623" w:type="dxa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080" w:type="dxa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1953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B94C33" w:rsidRPr="00B94C33" w:rsidRDefault="00B9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C33" w:rsidRPr="00B94C33" w:rsidTr="00B94C33">
        <w:tc>
          <w:tcPr>
            <w:tcW w:w="445" w:type="dxa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8247B1" w:rsidP="007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="00B94C33"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="00B94C33"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7572">
              <w:rPr>
                <w:rFonts w:ascii="Times New Roman" w:hAnsi="Times New Roman" w:cs="Times New Roman"/>
                <w:sz w:val="24"/>
                <w:szCs w:val="24"/>
              </w:rPr>
              <w:t>942 11</w:t>
            </w:r>
          </w:p>
        </w:tc>
        <w:tc>
          <w:tcPr>
            <w:tcW w:w="1238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конкурс</w:t>
            </w:r>
          </w:p>
        </w:tc>
        <w:tc>
          <w:tcPr>
            <w:tcW w:w="2612" w:type="dxa"/>
          </w:tcPr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5.9.8. Теоретическая, прикладная и сравнительно-сопоставительная лингвистика</w:t>
            </w:r>
          </w:p>
        </w:tc>
        <w:tc>
          <w:tcPr>
            <w:tcW w:w="1557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3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предоставлены</w:t>
            </w:r>
          </w:p>
        </w:tc>
        <w:tc>
          <w:tcPr>
            <w:tcW w:w="1884" w:type="dxa"/>
          </w:tcPr>
          <w:p w:rsid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C33" w:rsidRPr="00B94C33" w:rsidRDefault="00B94C33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</w:tr>
      <w:tr w:rsidR="00727572" w:rsidRPr="00B94C33" w:rsidTr="00B94C33">
        <w:tc>
          <w:tcPr>
            <w:tcW w:w="445" w:type="dxa"/>
          </w:tcPr>
          <w:p w:rsidR="00727572" w:rsidRDefault="00727572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7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437 19</w:t>
            </w:r>
          </w:p>
        </w:tc>
        <w:tc>
          <w:tcPr>
            <w:tcW w:w="1238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конкурс</w:t>
            </w:r>
          </w:p>
        </w:tc>
        <w:tc>
          <w:tcPr>
            <w:tcW w:w="2612" w:type="dxa"/>
          </w:tcPr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5.9.8. Теоретическая, прикладная и сравнительно-сопоставительная лингвистика</w:t>
            </w:r>
          </w:p>
        </w:tc>
        <w:tc>
          <w:tcPr>
            <w:tcW w:w="1557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3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предоставлены</w:t>
            </w:r>
          </w:p>
        </w:tc>
        <w:tc>
          <w:tcPr>
            <w:tcW w:w="1884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</w:tr>
      <w:tr w:rsidR="00727572" w:rsidRPr="00B94C33" w:rsidTr="00B94C33">
        <w:tc>
          <w:tcPr>
            <w:tcW w:w="445" w:type="dxa"/>
          </w:tcPr>
          <w:p w:rsidR="00727572" w:rsidRDefault="00727572" w:rsidP="00B94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7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523 17</w:t>
            </w:r>
          </w:p>
        </w:tc>
        <w:tc>
          <w:tcPr>
            <w:tcW w:w="1238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конкурс</w:t>
            </w:r>
          </w:p>
        </w:tc>
        <w:tc>
          <w:tcPr>
            <w:tcW w:w="2612" w:type="dxa"/>
          </w:tcPr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33">
              <w:rPr>
                <w:rFonts w:ascii="Times New Roman" w:hAnsi="Times New Roman" w:cs="Times New Roman"/>
                <w:sz w:val="24"/>
                <w:szCs w:val="24"/>
              </w:rPr>
              <w:t>5.9.8. Теоретическая, прикладная и сравнительно-сопоставительная лингвистика</w:t>
            </w:r>
          </w:p>
        </w:tc>
        <w:tc>
          <w:tcPr>
            <w:tcW w:w="1557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3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предоставлены</w:t>
            </w:r>
          </w:p>
        </w:tc>
        <w:tc>
          <w:tcPr>
            <w:tcW w:w="1884" w:type="dxa"/>
          </w:tcPr>
          <w:p w:rsidR="00727572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72" w:rsidRPr="00B94C33" w:rsidRDefault="00727572" w:rsidP="004A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</w:tr>
    </w:tbl>
    <w:p w:rsidR="007B16FC" w:rsidRDefault="007B16FC"/>
    <w:sectPr w:rsidR="007B16FC" w:rsidSect="00B94C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4C33"/>
    <w:rsid w:val="00727572"/>
    <w:rsid w:val="007B16FC"/>
    <w:rsid w:val="008247B1"/>
    <w:rsid w:val="00B94C33"/>
    <w:rsid w:val="00F71B56"/>
    <w:rsid w:val="00FE1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2024-09-26T07:32:00Z</dcterms:created>
  <dcterms:modified xsi:type="dcterms:W3CDTF">2024-09-26T07:32:00Z</dcterms:modified>
</cp:coreProperties>
</file>